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C862" w14:textId="7ADDA4DF" w:rsidR="00504432" w:rsidRPr="00504432" w:rsidRDefault="00504432" w:rsidP="00504432">
      <w:r w:rsidRPr="00504432">
        <w:rPr>
          <w:noProof/>
        </w:rPr>
        <w:drawing>
          <wp:inline distT="0" distB="0" distL="0" distR="0" wp14:anchorId="1EECA266" wp14:editId="51B7A580">
            <wp:extent cx="5490210" cy="882409"/>
            <wp:effectExtent l="0" t="0" r="0" b="0"/>
            <wp:docPr id="4" name="Picture 4" descr="T:\2017 rebranded templates\Final Assets\Logo\Logo\Secondary Landscape Logo\Secondary WithTagline_Web_RGB\MA_Logo_Landscape_WithTagli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2017 rebranded templates\Final Assets\Logo\Logo\Secondary Landscape Logo\Secondary WithTagline_Web_RGB\MA_Logo_Landscape_WithTagline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587" cy="88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01796" w14:textId="323FFDED" w:rsidR="00504432" w:rsidRPr="00504432" w:rsidRDefault="00504432" w:rsidP="00504432"/>
    <w:p w14:paraId="610C9B50" w14:textId="77777777" w:rsidR="00EB4A70" w:rsidRDefault="00EB4A70" w:rsidP="00504432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125DA58" w14:textId="64527966" w:rsidR="00504432" w:rsidRPr="00504432" w:rsidRDefault="00504432" w:rsidP="00504432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2F72BC">
        <w:rPr>
          <w:rFonts w:asciiTheme="minorHAnsi" w:hAnsiTheme="minorHAnsi" w:cstheme="minorHAnsi"/>
          <w:color w:val="000000"/>
          <w:shd w:val="clear" w:color="auto" w:fill="FFFFFF"/>
        </w:rPr>
        <w:t>After engaging</w:t>
      </w:r>
      <w:r w:rsidRPr="00504432">
        <w:rPr>
          <w:rFonts w:asciiTheme="minorHAnsi" w:hAnsiTheme="minorHAnsi" w:cstheme="minorHAnsi"/>
          <w:color w:val="000000"/>
          <w:shd w:val="clear" w:color="auto" w:fill="FFFFFF"/>
        </w:rPr>
        <w:t xml:space="preserve"> a healthcare professional</w:t>
      </w:r>
      <w:r w:rsidRPr="002F72BC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504432">
        <w:rPr>
          <w:rFonts w:asciiTheme="minorHAnsi" w:hAnsiTheme="minorHAnsi" w:cstheme="minorHAnsi"/>
          <w:color w:val="000000"/>
          <w:shd w:val="clear" w:color="auto" w:fill="FFFFFF"/>
        </w:rPr>
        <w:t>pharmaceutical compan</w:t>
      </w:r>
      <w:r w:rsidRPr="002F72BC">
        <w:rPr>
          <w:rFonts w:asciiTheme="minorHAnsi" w:hAnsiTheme="minorHAnsi" w:cstheme="minorHAnsi"/>
          <w:color w:val="000000"/>
          <w:shd w:val="clear" w:color="auto" w:fill="FFFFFF"/>
        </w:rPr>
        <w:t>ies</w:t>
      </w:r>
      <w:r w:rsidRPr="00504432">
        <w:rPr>
          <w:rFonts w:asciiTheme="minorHAnsi" w:hAnsiTheme="minorHAnsi" w:cstheme="minorHAnsi"/>
          <w:color w:val="000000"/>
          <w:shd w:val="clear" w:color="auto" w:fill="FFFFFF"/>
        </w:rPr>
        <w:t xml:space="preserve"> need to be publicly </w:t>
      </w:r>
      <w:proofErr w:type="gramStart"/>
      <w:r w:rsidRPr="00504432">
        <w:rPr>
          <w:rFonts w:asciiTheme="minorHAnsi" w:hAnsiTheme="minorHAnsi" w:cstheme="minorHAnsi"/>
          <w:color w:val="000000"/>
          <w:shd w:val="clear" w:color="auto" w:fill="FFFFFF"/>
        </w:rPr>
        <w:t>report</w:t>
      </w:r>
      <w:proofErr w:type="gramEnd"/>
      <w:r w:rsidRPr="002F72BC">
        <w:rPr>
          <w:rFonts w:asciiTheme="minorHAnsi" w:hAnsiTheme="minorHAnsi" w:cstheme="minorHAnsi"/>
          <w:color w:val="000000"/>
          <w:shd w:val="clear" w:color="auto" w:fill="FFFFFF"/>
        </w:rPr>
        <w:t xml:space="preserve"> the value of that engagement, as per Section 1</w:t>
      </w:r>
      <w:r w:rsidR="007544AA">
        <w:rPr>
          <w:rFonts w:asciiTheme="minorHAnsi" w:hAnsiTheme="minorHAnsi" w:cstheme="minorHAnsi"/>
          <w:color w:val="000000"/>
          <w:shd w:val="clear" w:color="auto" w:fill="FFFFFF"/>
        </w:rPr>
        <w:t>4</w:t>
      </w:r>
      <w:r w:rsidRPr="002F72BC">
        <w:rPr>
          <w:rFonts w:asciiTheme="minorHAnsi" w:hAnsiTheme="minorHAnsi" w:cstheme="minorHAnsi"/>
          <w:color w:val="000000"/>
          <w:shd w:val="clear" w:color="auto" w:fill="FFFFFF"/>
        </w:rPr>
        <w:t>.1 in the Medicines Australia Code of Conduct</w:t>
      </w:r>
      <w:r w:rsidR="007544AA">
        <w:rPr>
          <w:rFonts w:asciiTheme="minorHAnsi" w:hAnsiTheme="minorHAnsi" w:cstheme="minorHAnsi"/>
          <w:color w:val="000000"/>
          <w:shd w:val="clear" w:color="auto" w:fill="FFFFFF"/>
        </w:rPr>
        <w:t xml:space="preserve"> (Edition 20)</w:t>
      </w:r>
      <w:r w:rsidRPr="002F72BC">
        <w:rPr>
          <w:rFonts w:asciiTheme="minorHAnsi" w:hAnsiTheme="minorHAnsi" w:cstheme="minorHAnsi"/>
          <w:color w:val="000000"/>
          <w:shd w:val="clear" w:color="auto" w:fill="FFFFFF"/>
        </w:rPr>
        <w:t>. Healthcare professionals will be advised of this requirement prior to engagement by the pharmaceutical company.</w:t>
      </w:r>
      <w:r w:rsidRPr="0050443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3F7FE13B" w14:textId="1B09EC3E" w:rsidR="00504432" w:rsidRPr="00504432" w:rsidRDefault="00504432" w:rsidP="00504432">
      <w:pPr>
        <w:rPr>
          <w:rFonts w:asciiTheme="minorHAnsi" w:hAnsiTheme="minorHAnsi" w:cstheme="minorHAnsi"/>
        </w:rPr>
      </w:pPr>
    </w:p>
    <w:p w14:paraId="27F079E3" w14:textId="1D1A8F18" w:rsidR="00504432" w:rsidRPr="002F72BC" w:rsidRDefault="00504432" w:rsidP="00504432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504432">
        <w:rPr>
          <w:rFonts w:asciiTheme="minorHAnsi" w:hAnsiTheme="minorHAnsi" w:cstheme="minorHAnsi"/>
          <w:color w:val="000000"/>
          <w:shd w:val="clear" w:color="auto" w:fill="FFFFFF"/>
        </w:rPr>
        <w:t xml:space="preserve">This template can be used by pharmaceutical companies, </w:t>
      </w:r>
      <w:r w:rsidRPr="002F72BC">
        <w:rPr>
          <w:rFonts w:asciiTheme="minorHAnsi" w:hAnsiTheme="minorHAnsi" w:cstheme="minorHAnsi"/>
          <w:color w:val="000000"/>
          <w:shd w:val="clear" w:color="auto" w:fill="FFFFFF"/>
        </w:rPr>
        <w:t>seeking verification of reportable payments after any engagement with a Healthcare Professional</w:t>
      </w:r>
      <w:r w:rsidRPr="00504432">
        <w:rPr>
          <w:rFonts w:asciiTheme="minorHAnsi" w:hAnsiTheme="minorHAnsi" w:cstheme="minorHAnsi"/>
          <w:color w:val="000000"/>
          <w:shd w:val="clear" w:color="auto" w:fill="FFFFFF"/>
        </w:rPr>
        <w:t xml:space="preserve">. It </w:t>
      </w:r>
      <w:r w:rsidRPr="002F72BC">
        <w:rPr>
          <w:rFonts w:asciiTheme="minorHAnsi" w:hAnsiTheme="minorHAnsi" w:cstheme="minorHAnsi"/>
          <w:color w:val="000000"/>
          <w:shd w:val="clear" w:color="auto" w:fill="FFFFFF"/>
        </w:rPr>
        <w:t>is designed to be</w:t>
      </w:r>
      <w:r w:rsidRPr="00504432">
        <w:rPr>
          <w:rFonts w:asciiTheme="minorHAnsi" w:hAnsiTheme="minorHAnsi" w:cstheme="minorHAnsi"/>
          <w:color w:val="000000"/>
          <w:shd w:val="clear" w:color="auto" w:fill="FFFFFF"/>
        </w:rPr>
        <w:t xml:space="preserve"> used </w:t>
      </w:r>
      <w:r w:rsidRPr="007544A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post-engagement</w:t>
      </w:r>
      <w:r w:rsidRPr="00504432">
        <w:rPr>
          <w:rFonts w:asciiTheme="minorHAnsi" w:hAnsiTheme="minorHAnsi" w:cstheme="minorHAnsi"/>
          <w:color w:val="000000"/>
          <w:shd w:val="clear" w:color="auto" w:fill="FFFFFF"/>
        </w:rPr>
        <w:t xml:space="preserve">. This template provides suggested </w:t>
      </w:r>
      <w:proofErr w:type="gramStart"/>
      <w:r w:rsidRPr="00504432">
        <w:rPr>
          <w:rFonts w:asciiTheme="minorHAnsi" w:hAnsiTheme="minorHAnsi" w:cstheme="minorHAnsi"/>
          <w:color w:val="000000"/>
          <w:shd w:val="clear" w:color="auto" w:fill="FFFFFF"/>
        </w:rPr>
        <w:t>wording</w:t>
      </w:r>
      <w:proofErr w:type="gramEnd"/>
      <w:r w:rsidRPr="00504432">
        <w:rPr>
          <w:rFonts w:asciiTheme="minorHAnsi" w:hAnsiTheme="minorHAnsi" w:cstheme="minorHAnsi"/>
          <w:color w:val="000000"/>
          <w:shd w:val="clear" w:color="auto" w:fill="FFFFFF"/>
        </w:rPr>
        <w:t xml:space="preserve"> but it is not mandatory. Pharmaceutical companies may use their own wording.</w:t>
      </w:r>
    </w:p>
    <w:p w14:paraId="367BBF94" w14:textId="26CD400F" w:rsidR="00504432" w:rsidRPr="00504432" w:rsidRDefault="00EB4A70" w:rsidP="00504432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E7A343" wp14:editId="58E8933F">
                <wp:simplePos x="0" y="0"/>
                <wp:positionH relativeFrom="margin">
                  <wp:align>left</wp:align>
                </wp:positionH>
                <wp:positionV relativeFrom="paragraph">
                  <wp:posOffset>316230</wp:posOffset>
                </wp:positionV>
                <wp:extent cx="6105525" cy="5524500"/>
                <wp:effectExtent l="0" t="0" r="28575" b="19050"/>
                <wp:wrapTopAndBottom/>
                <wp:docPr id="680" name="Rectangl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524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0000"/>
                          </a:scheme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4E4BA" w14:textId="77777777" w:rsidR="00EB4A70" w:rsidRDefault="00EB4A70" w:rsidP="00DD4CC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42D9AA9" w14:textId="3AEE05E5" w:rsidR="00DD4CC6" w:rsidRPr="00DD4CC6" w:rsidRDefault="00DD4CC6" w:rsidP="00DD4CC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D4CC6">
                              <w:rPr>
                                <w:rFonts w:ascii="Arial" w:hAnsi="Arial" w:cs="Arial"/>
                                <w:b/>
                              </w:rPr>
                              <w:t>MODEL VERIFICATION LETTER</w:t>
                            </w:r>
                          </w:p>
                          <w:p w14:paraId="44933257" w14:textId="77777777" w:rsidR="00DD4CC6" w:rsidRPr="00DD4CC6" w:rsidRDefault="00DD4CC6" w:rsidP="00DD4C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9DB32A" w14:textId="77777777" w:rsidR="00EB4A70" w:rsidRDefault="00EB4A70" w:rsidP="00DD4C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FF117D" w14:textId="31A798CD" w:rsidR="00DD4CC6" w:rsidRPr="00DD4CC6" w:rsidRDefault="00DD4CC6" w:rsidP="00DD4CC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4CC6">
                              <w:rPr>
                                <w:rFonts w:ascii="Arial" w:hAnsi="Arial" w:cs="Arial"/>
                              </w:rPr>
                              <w:t>Dear [</w:t>
                            </w:r>
                            <w:r w:rsidRPr="00DD4C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insert Name of HCP</w:t>
                            </w:r>
                            <w:r w:rsidRPr="00DD4CC6">
                              <w:rPr>
                                <w:rFonts w:ascii="Arial" w:hAnsi="Arial" w:cs="Arial"/>
                              </w:rPr>
                              <w:t>],</w:t>
                            </w:r>
                          </w:p>
                          <w:p w14:paraId="1D4ED91B" w14:textId="77777777" w:rsidR="00DD4CC6" w:rsidRPr="00DD4CC6" w:rsidRDefault="00DD4CC6" w:rsidP="00DD4C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EB9B79" w14:textId="77777777" w:rsidR="00DD4CC6" w:rsidRPr="00DD4CC6" w:rsidRDefault="00DD4CC6" w:rsidP="00DD4CC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4CC6">
                              <w:rPr>
                                <w:rFonts w:ascii="Arial" w:hAnsi="Arial" w:cs="Arial"/>
                              </w:rPr>
                              <w:t>As a member of Medicines Australia, [</w:t>
                            </w:r>
                            <w:r w:rsidRPr="00DD4C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insert Company Name</w:t>
                            </w:r>
                            <w:r w:rsidRPr="00DD4CC6">
                              <w:rPr>
                                <w:rFonts w:ascii="Arial" w:hAnsi="Arial" w:cs="Arial"/>
                              </w:rPr>
                              <w:t xml:space="preserve">] has undertaken to be open and transparent when we provide a reportable payment to a healthcare professional. Reportable payments are: </w:t>
                            </w:r>
                          </w:p>
                          <w:p w14:paraId="0DB879C8" w14:textId="77777777" w:rsidR="00DD4CC6" w:rsidRPr="00DD4CC6" w:rsidRDefault="00DD4CC6" w:rsidP="00DD4C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2494D7" w14:textId="77777777" w:rsidR="00DD4CC6" w:rsidRPr="00DD4CC6" w:rsidRDefault="00DD4CC6" w:rsidP="00DD4CC6">
                            <w:pPr>
                              <w:pStyle w:val="Pa6"/>
                              <w:spacing w:after="100"/>
                              <w:ind w:left="426" w:hanging="426"/>
                              <w:rPr>
                                <w:rFonts w:ascii="Arial" w:hAnsi="Arial" w:cs="Arial"/>
                                <w:lang w:eastAsia="en-AU"/>
                              </w:rPr>
                            </w:pPr>
                            <w:proofErr w:type="spellStart"/>
                            <w:r w:rsidRPr="00DD4CC6">
                              <w:rPr>
                                <w:rFonts w:ascii="Arial" w:hAnsi="Arial" w:cs="Arial"/>
                                <w:color w:val="57585A"/>
                              </w:rPr>
                              <w:t>i</w:t>
                            </w:r>
                            <w:proofErr w:type="spellEnd"/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 xml:space="preserve">. </w:t>
                            </w:r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ab/>
                              <w:t xml:space="preserve">Fees paid to healthcare professionals in return for speaking at an educational meeting or </w:t>
                            </w:r>
                            <w:proofErr w:type="gramStart"/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>event;</w:t>
                            </w:r>
                            <w:proofErr w:type="gramEnd"/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 xml:space="preserve"> </w:t>
                            </w:r>
                          </w:p>
                          <w:p w14:paraId="0B6EFC3D" w14:textId="77777777" w:rsidR="00DD4CC6" w:rsidRPr="00DD4CC6" w:rsidRDefault="00DD4CC6" w:rsidP="00DD4CC6">
                            <w:pPr>
                              <w:pStyle w:val="Pa6"/>
                              <w:spacing w:after="100"/>
                              <w:ind w:left="426" w:hanging="426"/>
                              <w:rPr>
                                <w:rFonts w:ascii="Arial" w:hAnsi="Arial" w:cs="Arial"/>
                                <w:lang w:eastAsia="en-AU"/>
                              </w:rPr>
                            </w:pPr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 xml:space="preserve">ii. </w:t>
                            </w:r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ab/>
                              <w:t xml:space="preserve">Fees paid to healthcare professionals in return for consultancy or advisory </w:t>
                            </w:r>
                            <w:proofErr w:type="gramStart"/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>services;</w:t>
                            </w:r>
                            <w:proofErr w:type="gramEnd"/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 xml:space="preserve"> </w:t>
                            </w:r>
                          </w:p>
                          <w:p w14:paraId="3BCF54A7" w14:textId="77777777" w:rsidR="00DD4CC6" w:rsidRPr="00DD4CC6" w:rsidRDefault="00DD4CC6" w:rsidP="00DD4CC6">
                            <w:pPr>
                              <w:pStyle w:val="Pa6"/>
                              <w:spacing w:after="100"/>
                              <w:ind w:left="426" w:hanging="426"/>
                              <w:rPr>
                                <w:rFonts w:ascii="Arial" w:hAnsi="Arial" w:cs="Arial"/>
                                <w:lang w:eastAsia="en-AU"/>
                              </w:rPr>
                            </w:pPr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 xml:space="preserve">iii. </w:t>
                            </w:r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ab/>
                              <w:t xml:space="preserve">Any remuneration or sponsorship of a healthcare professional as described in the MA Code of Conduct. </w:t>
                            </w:r>
                          </w:p>
                          <w:p w14:paraId="1BEF4FC1" w14:textId="77777777" w:rsidR="00DD4CC6" w:rsidRPr="00DD4CC6" w:rsidRDefault="00DD4CC6" w:rsidP="00DD4CC6">
                            <w:pPr>
                              <w:pStyle w:val="Pa6"/>
                              <w:spacing w:after="100"/>
                              <w:ind w:left="426" w:hanging="426"/>
                              <w:rPr>
                                <w:rFonts w:ascii="Arial" w:hAnsi="Arial" w:cs="Arial"/>
                                <w:lang w:eastAsia="en-AU"/>
                              </w:rPr>
                            </w:pPr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 xml:space="preserve">iv. </w:t>
                            </w:r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ab/>
                              <w:t xml:space="preserve">Any airfare, accommodation or registration fees directly associated with a meeting, consultancy or advisory service (whether held within or outside Australia); and </w:t>
                            </w:r>
                          </w:p>
                          <w:p w14:paraId="46D364B9" w14:textId="15729B51" w:rsidR="00DD4CC6" w:rsidRDefault="00DD4CC6" w:rsidP="00DD4CC6">
                            <w:pPr>
                              <w:pStyle w:val="Pa6"/>
                              <w:spacing w:after="100"/>
                              <w:ind w:left="426" w:hanging="426"/>
                              <w:rPr>
                                <w:rFonts w:ascii="Arial" w:hAnsi="Arial" w:cs="Arial"/>
                                <w:lang w:eastAsia="en-AU"/>
                              </w:rPr>
                            </w:pPr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 xml:space="preserve">v. </w:t>
                            </w:r>
                            <w:r w:rsidRPr="00DD4CC6">
                              <w:rPr>
                                <w:rFonts w:ascii="Arial" w:hAnsi="Arial" w:cs="Arial"/>
                                <w:lang w:eastAsia="en-AU"/>
                              </w:rPr>
                              <w:tab/>
                              <w:t xml:space="preserve">Fees paid to healthcare professionals for the purpose of market research only where the identity of the healthcare professional is known to, or becomes known by, the company. </w:t>
                            </w:r>
                          </w:p>
                          <w:p w14:paraId="68BD22D4" w14:textId="77777777" w:rsidR="00EB4A70" w:rsidRPr="00EB4A70" w:rsidRDefault="00EB4A70" w:rsidP="00EB4A70"/>
                          <w:p w14:paraId="03811447" w14:textId="7E3C8BC9" w:rsidR="00DD4CC6" w:rsidRPr="00DD4CC6" w:rsidRDefault="00DD4CC6" w:rsidP="00DD4CC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4CC6">
                              <w:rPr>
                                <w:rFonts w:ascii="Arial" w:hAnsi="Arial" w:cs="Arial"/>
                              </w:rPr>
                              <w:t>Please find attached to this [</w:t>
                            </w:r>
                            <w:r w:rsidRPr="00DD4C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letter/email</w:t>
                            </w:r>
                            <w:r w:rsidRPr="00DD4CC6">
                              <w:rPr>
                                <w:rFonts w:ascii="Arial" w:hAnsi="Arial" w:cs="Arial"/>
                              </w:rPr>
                              <w:t>] the summary of the reportable payments that [</w:t>
                            </w:r>
                            <w:r w:rsidRPr="00DD4C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Company Name</w:t>
                            </w:r>
                            <w:r w:rsidRPr="00DD4CC6">
                              <w:rPr>
                                <w:rFonts w:ascii="Arial" w:hAnsi="Arial" w:cs="Arial"/>
                              </w:rPr>
                              <w:t xml:space="preserve">] has provided to you for events and services occurring between 1 </w:t>
                            </w:r>
                            <w:r w:rsidR="007544AA">
                              <w:rPr>
                                <w:rFonts w:ascii="Arial" w:hAnsi="Arial" w:cs="Arial"/>
                              </w:rPr>
                              <w:t>Jan</w:t>
                            </w:r>
                            <w:r w:rsidRPr="00DD4CC6">
                              <w:rPr>
                                <w:rFonts w:ascii="Arial" w:hAnsi="Arial" w:cs="Arial"/>
                              </w:rPr>
                              <w:t xml:space="preserve"> 202</w:t>
                            </w:r>
                            <w:r w:rsidR="007544AA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DD4CC6">
                              <w:rPr>
                                <w:rFonts w:ascii="Arial" w:hAnsi="Arial" w:cs="Arial"/>
                              </w:rPr>
                              <w:t xml:space="preserve"> and 3</w:t>
                            </w:r>
                            <w:r w:rsidR="007544AA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Pr="00DD4CC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544AA">
                              <w:rPr>
                                <w:rFonts w:ascii="Arial" w:hAnsi="Arial" w:cs="Arial"/>
                              </w:rPr>
                              <w:t xml:space="preserve">June </w:t>
                            </w:r>
                            <w:r w:rsidRPr="00DD4CC6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 w:rsidR="007544AA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DD4CC6">
                              <w:rPr>
                                <w:rFonts w:ascii="Arial" w:hAnsi="Arial" w:cs="Arial"/>
                              </w:rPr>
                              <w:t xml:space="preserve"> [</w:t>
                            </w:r>
                            <w:r w:rsidRPr="00DD4C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or other relevant reporting period dates</w:t>
                            </w:r>
                            <w:r w:rsidRPr="00DD4CC6">
                              <w:rPr>
                                <w:rFonts w:ascii="Arial" w:hAnsi="Arial" w:cs="Arial"/>
                              </w:rPr>
                              <w:t>]</w:t>
                            </w:r>
                            <w:r w:rsidR="00F37267">
                              <w:rPr>
                                <w:rFonts w:ascii="Arial" w:hAnsi="Arial" w:cs="Arial"/>
                              </w:rPr>
                              <w:t xml:space="preserve"> f</w:t>
                            </w:r>
                            <w:r w:rsidRPr="00DD4CC6">
                              <w:rPr>
                                <w:rFonts w:ascii="Arial" w:hAnsi="Arial" w:cs="Arial"/>
                              </w:rPr>
                              <w:t>or events and services</w:t>
                            </w:r>
                            <w:r w:rsidR="00F37267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DD4CC6">
                              <w:rPr>
                                <w:rFonts w:ascii="Arial" w:hAnsi="Arial" w:cs="Arial"/>
                              </w:rPr>
                              <w:t xml:space="preserve"> You have previously been notified that [</w:t>
                            </w:r>
                            <w:r w:rsidRPr="00DD4CC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Company Name</w:t>
                            </w:r>
                            <w:r w:rsidRPr="00DD4CC6">
                              <w:rPr>
                                <w:rFonts w:ascii="Arial" w:hAnsi="Arial" w:cs="Arial"/>
                              </w:rPr>
                              <w:t>] will publicly disclose these payments.</w:t>
                            </w:r>
                          </w:p>
                          <w:p w14:paraId="09F38E29" w14:textId="77777777" w:rsidR="00DD4CC6" w:rsidRPr="00DD4CC6" w:rsidRDefault="00DD4CC6" w:rsidP="00DD4CC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7A343" id="Rectangle 680" o:spid="_x0000_s1026" style="position:absolute;margin-left:0;margin-top:24.9pt;width:480.75pt;height:4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" fillcolor="#d9e2f3 [664]" strokecolor="#0070c0" strokeweight="1pt">
                <v:fill opacity="26214f"/>
                <v:textbox>
                  <w:txbxContent>
                    <w:p w14:paraId="5864E4BA" w14:textId="77777777" w:rsidR="00EB4A70" w:rsidRDefault="00EB4A70" w:rsidP="00DD4CC6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42D9AA9" w14:textId="3AEE05E5" w:rsidR="00DD4CC6" w:rsidRPr="00DD4CC6" w:rsidRDefault="00DD4CC6" w:rsidP="00DD4CC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D4CC6">
                        <w:rPr>
                          <w:rFonts w:ascii="Arial" w:hAnsi="Arial" w:cs="Arial"/>
                          <w:b/>
                        </w:rPr>
                        <w:t>MODEL VERIFICATION LETTER</w:t>
                      </w:r>
                    </w:p>
                    <w:p w14:paraId="44933257" w14:textId="77777777" w:rsidR="00DD4CC6" w:rsidRPr="00DD4CC6" w:rsidRDefault="00DD4CC6" w:rsidP="00DD4CC6">
                      <w:pPr>
                        <w:rPr>
                          <w:rFonts w:ascii="Arial" w:hAnsi="Arial" w:cs="Arial"/>
                        </w:rPr>
                      </w:pPr>
                    </w:p>
                    <w:p w14:paraId="059DB32A" w14:textId="77777777" w:rsidR="00EB4A70" w:rsidRDefault="00EB4A70" w:rsidP="00DD4CC6">
                      <w:pPr>
                        <w:rPr>
                          <w:rFonts w:ascii="Arial" w:hAnsi="Arial" w:cs="Arial"/>
                        </w:rPr>
                      </w:pPr>
                    </w:p>
                    <w:p w14:paraId="5DFF117D" w14:textId="31A798CD" w:rsidR="00DD4CC6" w:rsidRPr="00DD4CC6" w:rsidRDefault="00DD4CC6" w:rsidP="00DD4CC6">
                      <w:pPr>
                        <w:rPr>
                          <w:rFonts w:ascii="Arial" w:hAnsi="Arial" w:cs="Arial"/>
                        </w:rPr>
                      </w:pPr>
                      <w:r w:rsidRPr="00DD4CC6">
                        <w:rPr>
                          <w:rFonts w:ascii="Arial" w:hAnsi="Arial" w:cs="Arial"/>
                        </w:rPr>
                        <w:t>Dear [</w:t>
                      </w:r>
                      <w:r w:rsidRPr="00DD4CC6">
                        <w:rPr>
                          <w:rFonts w:ascii="Arial" w:hAnsi="Arial" w:cs="Arial"/>
                          <w:i/>
                          <w:iCs/>
                        </w:rPr>
                        <w:t>insert Name of HCP</w:t>
                      </w:r>
                      <w:r w:rsidRPr="00DD4CC6">
                        <w:rPr>
                          <w:rFonts w:ascii="Arial" w:hAnsi="Arial" w:cs="Arial"/>
                        </w:rPr>
                        <w:t>],</w:t>
                      </w:r>
                    </w:p>
                    <w:p w14:paraId="1D4ED91B" w14:textId="77777777" w:rsidR="00DD4CC6" w:rsidRPr="00DD4CC6" w:rsidRDefault="00DD4CC6" w:rsidP="00DD4CC6">
                      <w:pPr>
                        <w:rPr>
                          <w:rFonts w:ascii="Arial" w:hAnsi="Arial" w:cs="Arial"/>
                        </w:rPr>
                      </w:pPr>
                    </w:p>
                    <w:p w14:paraId="74EB9B79" w14:textId="77777777" w:rsidR="00DD4CC6" w:rsidRPr="00DD4CC6" w:rsidRDefault="00DD4CC6" w:rsidP="00DD4CC6">
                      <w:pPr>
                        <w:rPr>
                          <w:rFonts w:ascii="Arial" w:hAnsi="Arial" w:cs="Arial"/>
                        </w:rPr>
                      </w:pPr>
                      <w:r w:rsidRPr="00DD4CC6">
                        <w:rPr>
                          <w:rFonts w:ascii="Arial" w:hAnsi="Arial" w:cs="Arial"/>
                        </w:rPr>
                        <w:t>As a member of Medicines Australia, [</w:t>
                      </w:r>
                      <w:r w:rsidRPr="00DD4CC6">
                        <w:rPr>
                          <w:rFonts w:ascii="Arial" w:hAnsi="Arial" w:cs="Arial"/>
                          <w:i/>
                          <w:iCs/>
                        </w:rPr>
                        <w:t>insert Company Name</w:t>
                      </w:r>
                      <w:r w:rsidRPr="00DD4CC6">
                        <w:rPr>
                          <w:rFonts w:ascii="Arial" w:hAnsi="Arial" w:cs="Arial"/>
                        </w:rPr>
                        <w:t xml:space="preserve">] has undertaken to be open and transparent when we provide a reportable payment to a healthcare professional. Reportable payments are: </w:t>
                      </w:r>
                    </w:p>
                    <w:p w14:paraId="0DB879C8" w14:textId="77777777" w:rsidR="00DD4CC6" w:rsidRPr="00DD4CC6" w:rsidRDefault="00DD4CC6" w:rsidP="00DD4CC6">
                      <w:pPr>
                        <w:rPr>
                          <w:rFonts w:ascii="Arial" w:hAnsi="Arial" w:cs="Arial"/>
                        </w:rPr>
                      </w:pPr>
                    </w:p>
                    <w:p w14:paraId="792494D7" w14:textId="77777777" w:rsidR="00DD4CC6" w:rsidRPr="00DD4CC6" w:rsidRDefault="00DD4CC6" w:rsidP="00DD4CC6">
                      <w:pPr>
                        <w:pStyle w:val="Pa6"/>
                        <w:spacing w:after="100"/>
                        <w:ind w:left="426" w:hanging="426"/>
                        <w:rPr>
                          <w:rFonts w:ascii="Arial" w:hAnsi="Arial" w:cs="Arial"/>
                          <w:lang w:eastAsia="en-AU"/>
                        </w:rPr>
                      </w:pPr>
                      <w:proofErr w:type="spellStart"/>
                      <w:r w:rsidRPr="00DD4CC6">
                        <w:rPr>
                          <w:rFonts w:ascii="Arial" w:hAnsi="Arial" w:cs="Arial"/>
                          <w:color w:val="57585A"/>
                        </w:rPr>
                        <w:t>i</w:t>
                      </w:r>
                      <w:proofErr w:type="spellEnd"/>
                      <w:r w:rsidRPr="00DD4CC6">
                        <w:rPr>
                          <w:rFonts w:ascii="Arial" w:hAnsi="Arial" w:cs="Arial"/>
                          <w:lang w:eastAsia="en-AU"/>
                        </w:rPr>
                        <w:t xml:space="preserve">. </w:t>
                      </w:r>
                      <w:r w:rsidRPr="00DD4CC6">
                        <w:rPr>
                          <w:rFonts w:ascii="Arial" w:hAnsi="Arial" w:cs="Arial"/>
                          <w:lang w:eastAsia="en-AU"/>
                        </w:rPr>
                        <w:tab/>
                        <w:t xml:space="preserve">Fees paid to healthcare professionals in return for speaking at an educational meeting or event; </w:t>
                      </w:r>
                    </w:p>
                    <w:p w14:paraId="0B6EFC3D" w14:textId="77777777" w:rsidR="00DD4CC6" w:rsidRPr="00DD4CC6" w:rsidRDefault="00DD4CC6" w:rsidP="00DD4CC6">
                      <w:pPr>
                        <w:pStyle w:val="Pa6"/>
                        <w:spacing w:after="100"/>
                        <w:ind w:left="426" w:hanging="426"/>
                        <w:rPr>
                          <w:rFonts w:ascii="Arial" w:hAnsi="Arial" w:cs="Arial"/>
                          <w:lang w:eastAsia="en-AU"/>
                        </w:rPr>
                      </w:pPr>
                      <w:r w:rsidRPr="00DD4CC6">
                        <w:rPr>
                          <w:rFonts w:ascii="Arial" w:hAnsi="Arial" w:cs="Arial"/>
                          <w:lang w:eastAsia="en-AU"/>
                        </w:rPr>
                        <w:t xml:space="preserve">ii. </w:t>
                      </w:r>
                      <w:r w:rsidRPr="00DD4CC6">
                        <w:rPr>
                          <w:rFonts w:ascii="Arial" w:hAnsi="Arial" w:cs="Arial"/>
                          <w:lang w:eastAsia="en-AU"/>
                        </w:rPr>
                        <w:tab/>
                        <w:t xml:space="preserve">Fees paid to healthcare professionals in return for consultancy or advisory services; </w:t>
                      </w:r>
                    </w:p>
                    <w:p w14:paraId="3BCF54A7" w14:textId="77777777" w:rsidR="00DD4CC6" w:rsidRPr="00DD4CC6" w:rsidRDefault="00DD4CC6" w:rsidP="00DD4CC6">
                      <w:pPr>
                        <w:pStyle w:val="Pa6"/>
                        <w:spacing w:after="100"/>
                        <w:ind w:left="426" w:hanging="426"/>
                        <w:rPr>
                          <w:rFonts w:ascii="Arial" w:hAnsi="Arial" w:cs="Arial"/>
                          <w:lang w:eastAsia="en-AU"/>
                        </w:rPr>
                      </w:pPr>
                      <w:r w:rsidRPr="00DD4CC6">
                        <w:rPr>
                          <w:rFonts w:ascii="Arial" w:hAnsi="Arial" w:cs="Arial"/>
                          <w:lang w:eastAsia="en-AU"/>
                        </w:rPr>
                        <w:t xml:space="preserve">iii. </w:t>
                      </w:r>
                      <w:r w:rsidRPr="00DD4CC6">
                        <w:rPr>
                          <w:rFonts w:ascii="Arial" w:hAnsi="Arial" w:cs="Arial"/>
                          <w:lang w:eastAsia="en-AU"/>
                        </w:rPr>
                        <w:tab/>
                        <w:t xml:space="preserve">Any remuneration or sponsorship of a healthcare professional as described in the MA Code of Conduct. </w:t>
                      </w:r>
                    </w:p>
                    <w:p w14:paraId="1BEF4FC1" w14:textId="77777777" w:rsidR="00DD4CC6" w:rsidRPr="00DD4CC6" w:rsidRDefault="00DD4CC6" w:rsidP="00DD4CC6">
                      <w:pPr>
                        <w:pStyle w:val="Pa6"/>
                        <w:spacing w:after="100"/>
                        <w:ind w:left="426" w:hanging="426"/>
                        <w:rPr>
                          <w:rFonts w:ascii="Arial" w:hAnsi="Arial" w:cs="Arial"/>
                          <w:lang w:eastAsia="en-AU"/>
                        </w:rPr>
                      </w:pPr>
                      <w:r w:rsidRPr="00DD4CC6">
                        <w:rPr>
                          <w:rFonts w:ascii="Arial" w:hAnsi="Arial" w:cs="Arial"/>
                          <w:lang w:eastAsia="en-AU"/>
                        </w:rPr>
                        <w:t xml:space="preserve">iv. </w:t>
                      </w:r>
                      <w:r w:rsidRPr="00DD4CC6">
                        <w:rPr>
                          <w:rFonts w:ascii="Arial" w:hAnsi="Arial" w:cs="Arial"/>
                          <w:lang w:eastAsia="en-AU"/>
                        </w:rPr>
                        <w:tab/>
                        <w:t xml:space="preserve">Any airfare, accommodation or registration fees directly associated with a meeting, consultancy or advisory service (whether held within or outside Australia); and </w:t>
                      </w:r>
                    </w:p>
                    <w:p w14:paraId="46D364B9" w14:textId="15729B51" w:rsidR="00DD4CC6" w:rsidRDefault="00DD4CC6" w:rsidP="00DD4CC6">
                      <w:pPr>
                        <w:pStyle w:val="Pa6"/>
                        <w:spacing w:after="100"/>
                        <w:ind w:left="426" w:hanging="426"/>
                        <w:rPr>
                          <w:rFonts w:ascii="Arial" w:hAnsi="Arial" w:cs="Arial"/>
                          <w:lang w:eastAsia="en-AU"/>
                        </w:rPr>
                      </w:pPr>
                      <w:r w:rsidRPr="00DD4CC6">
                        <w:rPr>
                          <w:rFonts w:ascii="Arial" w:hAnsi="Arial" w:cs="Arial"/>
                          <w:lang w:eastAsia="en-AU"/>
                        </w:rPr>
                        <w:t xml:space="preserve">v. </w:t>
                      </w:r>
                      <w:r w:rsidRPr="00DD4CC6">
                        <w:rPr>
                          <w:rFonts w:ascii="Arial" w:hAnsi="Arial" w:cs="Arial"/>
                          <w:lang w:eastAsia="en-AU"/>
                        </w:rPr>
                        <w:tab/>
                        <w:t xml:space="preserve">Fees paid to healthcare professionals for the purpose of market research only where the identity of the healthcare professional is known to, or becomes known by, the company. </w:t>
                      </w:r>
                    </w:p>
                    <w:p w14:paraId="68BD22D4" w14:textId="77777777" w:rsidR="00EB4A70" w:rsidRPr="00EB4A70" w:rsidRDefault="00EB4A70" w:rsidP="00EB4A70"/>
                    <w:p w14:paraId="03811447" w14:textId="7E3C8BC9" w:rsidR="00DD4CC6" w:rsidRPr="00DD4CC6" w:rsidRDefault="00DD4CC6" w:rsidP="00DD4CC6">
                      <w:pPr>
                        <w:rPr>
                          <w:rFonts w:ascii="Arial" w:hAnsi="Arial" w:cs="Arial"/>
                        </w:rPr>
                      </w:pPr>
                      <w:r w:rsidRPr="00DD4CC6">
                        <w:rPr>
                          <w:rFonts w:ascii="Arial" w:hAnsi="Arial" w:cs="Arial"/>
                        </w:rPr>
                        <w:t>Please find attached to this [</w:t>
                      </w:r>
                      <w:r w:rsidRPr="00DD4CC6">
                        <w:rPr>
                          <w:rFonts w:ascii="Arial" w:hAnsi="Arial" w:cs="Arial"/>
                          <w:i/>
                          <w:iCs/>
                        </w:rPr>
                        <w:t>letter/email</w:t>
                      </w:r>
                      <w:r w:rsidRPr="00DD4CC6">
                        <w:rPr>
                          <w:rFonts w:ascii="Arial" w:hAnsi="Arial" w:cs="Arial"/>
                        </w:rPr>
                        <w:t>] the summary of the reportable payments that [</w:t>
                      </w:r>
                      <w:r w:rsidRPr="00DD4CC6">
                        <w:rPr>
                          <w:rFonts w:ascii="Arial" w:hAnsi="Arial" w:cs="Arial"/>
                          <w:i/>
                          <w:iCs/>
                        </w:rPr>
                        <w:t>Company Name</w:t>
                      </w:r>
                      <w:r w:rsidRPr="00DD4CC6">
                        <w:rPr>
                          <w:rFonts w:ascii="Arial" w:hAnsi="Arial" w:cs="Arial"/>
                        </w:rPr>
                        <w:t xml:space="preserve">] has provided to you for events and services occurring between 1 </w:t>
                      </w:r>
                      <w:r w:rsidR="007544AA">
                        <w:rPr>
                          <w:rFonts w:ascii="Arial" w:hAnsi="Arial" w:cs="Arial"/>
                        </w:rPr>
                        <w:t>Jan</w:t>
                      </w:r>
                      <w:r w:rsidRPr="00DD4CC6">
                        <w:rPr>
                          <w:rFonts w:ascii="Arial" w:hAnsi="Arial" w:cs="Arial"/>
                        </w:rPr>
                        <w:t xml:space="preserve"> 202</w:t>
                      </w:r>
                      <w:r w:rsidR="007544AA">
                        <w:rPr>
                          <w:rFonts w:ascii="Arial" w:hAnsi="Arial" w:cs="Arial"/>
                        </w:rPr>
                        <w:t>5</w:t>
                      </w:r>
                      <w:r w:rsidRPr="00DD4CC6">
                        <w:rPr>
                          <w:rFonts w:ascii="Arial" w:hAnsi="Arial" w:cs="Arial"/>
                        </w:rPr>
                        <w:t xml:space="preserve"> and 3</w:t>
                      </w:r>
                      <w:r w:rsidR="007544AA">
                        <w:rPr>
                          <w:rFonts w:ascii="Arial" w:hAnsi="Arial" w:cs="Arial"/>
                        </w:rPr>
                        <w:t>0</w:t>
                      </w:r>
                      <w:r w:rsidRPr="00DD4CC6">
                        <w:rPr>
                          <w:rFonts w:ascii="Arial" w:hAnsi="Arial" w:cs="Arial"/>
                        </w:rPr>
                        <w:t xml:space="preserve"> </w:t>
                      </w:r>
                      <w:r w:rsidR="007544AA">
                        <w:rPr>
                          <w:rFonts w:ascii="Arial" w:hAnsi="Arial" w:cs="Arial"/>
                        </w:rPr>
                        <w:t xml:space="preserve">June </w:t>
                      </w:r>
                      <w:r w:rsidRPr="00DD4CC6">
                        <w:rPr>
                          <w:rFonts w:ascii="Arial" w:hAnsi="Arial" w:cs="Arial"/>
                        </w:rPr>
                        <w:t>202</w:t>
                      </w:r>
                      <w:r w:rsidR="007544AA">
                        <w:rPr>
                          <w:rFonts w:ascii="Arial" w:hAnsi="Arial" w:cs="Arial"/>
                        </w:rPr>
                        <w:t>5</w:t>
                      </w:r>
                      <w:r w:rsidRPr="00DD4CC6">
                        <w:rPr>
                          <w:rFonts w:ascii="Arial" w:hAnsi="Arial" w:cs="Arial"/>
                        </w:rPr>
                        <w:t xml:space="preserve"> [</w:t>
                      </w:r>
                      <w:r w:rsidRPr="00DD4CC6">
                        <w:rPr>
                          <w:rFonts w:ascii="Arial" w:hAnsi="Arial" w:cs="Arial"/>
                          <w:i/>
                          <w:iCs/>
                        </w:rPr>
                        <w:t>or other relevant reporting period dates</w:t>
                      </w:r>
                      <w:r w:rsidRPr="00DD4CC6">
                        <w:rPr>
                          <w:rFonts w:ascii="Arial" w:hAnsi="Arial" w:cs="Arial"/>
                        </w:rPr>
                        <w:t>]</w:t>
                      </w:r>
                      <w:r w:rsidR="00F37267">
                        <w:rPr>
                          <w:rFonts w:ascii="Arial" w:hAnsi="Arial" w:cs="Arial"/>
                        </w:rPr>
                        <w:t xml:space="preserve"> f</w:t>
                      </w:r>
                      <w:r w:rsidRPr="00DD4CC6">
                        <w:rPr>
                          <w:rFonts w:ascii="Arial" w:hAnsi="Arial" w:cs="Arial"/>
                        </w:rPr>
                        <w:t>or events and services</w:t>
                      </w:r>
                      <w:r w:rsidR="00F37267">
                        <w:rPr>
                          <w:rFonts w:ascii="Arial" w:hAnsi="Arial" w:cs="Arial"/>
                        </w:rPr>
                        <w:t>.</w:t>
                      </w:r>
                      <w:r w:rsidRPr="00DD4CC6">
                        <w:rPr>
                          <w:rFonts w:ascii="Arial" w:hAnsi="Arial" w:cs="Arial"/>
                        </w:rPr>
                        <w:t xml:space="preserve"> You have previously been notified that [</w:t>
                      </w:r>
                      <w:r w:rsidRPr="00DD4CC6">
                        <w:rPr>
                          <w:rFonts w:ascii="Arial" w:hAnsi="Arial" w:cs="Arial"/>
                          <w:i/>
                          <w:iCs/>
                        </w:rPr>
                        <w:t>Company Name</w:t>
                      </w:r>
                      <w:r w:rsidRPr="00DD4CC6">
                        <w:rPr>
                          <w:rFonts w:ascii="Arial" w:hAnsi="Arial" w:cs="Arial"/>
                        </w:rPr>
                        <w:t>] will publicly disclose these payments.</w:t>
                      </w:r>
                    </w:p>
                    <w:p w14:paraId="09F38E29" w14:textId="77777777" w:rsidR="00DD4CC6" w:rsidRPr="00DD4CC6" w:rsidRDefault="00DD4CC6" w:rsidP="00DD4CC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28F19E1" w14:textId="1FF6A760" w:rsidR="003D065A" w:rsidRDefault="00EB4A7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45A92A" wp14:editId="0925DEE3">
                <wp:simplePos x="0" y="0"/>
                <wp:positionH relativeFrom="margin">
                  <wp:align>right</wp:align>
                </wp:positionH>
                <wp:positionV relativeFrom="paragraph">
                  <wp:posOffset>463550</wp:posOffset>
                </wp:positionV>
                <wp:extent cx="6086475" cy="7877175"/>
                <wp:effectExtent l="0" t="0" r="28575" b="28575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877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0000"/>
                          </a:scheme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109BD1" w14:textId="77777777" w:rsidR="00EB4A70" w:rsidRPr="00504432" w:rsidRDefault="00EB4A70" w:rsidP="00EB4A7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A367F90" w14:textId="2D6EFE32" w:rsidR="00EB4A70" w:rsidRDefault="00EB4A70" w:rsidP="00EB4A7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  <w:b/>
                              </w:rPr>
                              <w:t>Your action is requested</w:t>
                            </w:r>
                          </w:p>
                          <w:p w14:paraId="161A9F5B" w14:textId="77777777" w:rsidR="00EB4A70" w:rsidRPr="002F72BC" w:rsidRDefault="00EB4A70" w:rsidP="00EB4A7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7C87A99" w14:textId="77777777" w:rsidR="00EB4A70" w:rsidRPr="002F72BC" w:rsidRDefault="00EB4A70" w:rsidP="00EB4A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</w:rPr>
                              <w:t>Please review the details of reportable payments made to you in the attached table and advise us no later than [</w:t>
                            </w:r>
                            <w:r w:rsidRPr="002F72B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date, at least 6 weeks after the date of receipt of the verification letter</w:t>
                            </w:r>
                            <w:r w:rsidRPr="002F72BC">
                              <w:rPr>
                                <w:rFonts w:ascii="Arial" w:hAnsi="Arial" w:cs="Arial"/>
                              </w:rPr>
                              <w:t>] if you wish to query any of the data.</w:t>
                            </w:r>
                          </w:p>
                          <w:p w14:paraId="21141DC5" w14:textId="77777777" w:rsidR="00EB4A70" w:rsidRPr="002F72BC" w:rsidRDefault="00EB4A70" w:rsidP="00EB4A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</w:rPr>
                              <w:t>If we have not received any written response from you, we will proceed to publish the data.</w:t>
                            </w:r>
                          </w:p>
                          <w:p w14:paraId="1BC6CE68" w14:textId="16601BB6" w:rsidR="00EB4A70" w:rsidRDefault="00EB4A70" w:rsidP="00EB4A7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  <w:b/>
                              </w:rPr>
                              <w:t>Making queries</w:t>
                            </w:r>
                          </w:p>
                          <w:p w14:paraId="0013CAB2" w14:textId="77777777" w:rsidR="00EB4A70" w:rsidRPr="002F72BC" w:rsidRDefault="00EB4A70" w:rsidP="00EB4A7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4E93C55" w14:textId="77777777" w:rsidR="00EB4A70" w:rsidRPr="002F72BC" w:rsidRDefault="00EB4A70" w:rsidP="00EB4A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</w:rPr>
                              <w:t>If you wish to query any of the data, please contact us in writing identifying the specific data that you wish to query and the basis of your query.</w:t>
                            </w:r>
                          </w:p>
                          <w:p w14:paraId="72BC4678" w14:textId="77777777" w:rsidR="00EB4A70" w:rsidRPr="002F72BC" w:rsidRDefault="00EB4A70" w:rsidP="00EB4A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</w:rPr>
                              <w:t>Your enquiry should be directed to [</w:t>
                            </w:r>
                            <w:r w:rsidRPr="002F72B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contact at the company: an email address or postal address with contact person’s function title</w:t>
                            </w:r>
                            <w:r w:rsidRPr="002F72BC">
                              <w:rPr>
                                <w:rFonts w:ascii="Arial" w:hAnsi="Arial" w:cs="Arial"/>
                              </w:rPr>
                              <w:t>].</w:t>
                            </w:r>
                          </w:p>
                          <w:p w14:paraId="3BE84F46" w14:textId="77777777" w:rsidR="00EB4A70" w:rsidRPr="002F72BC" w:rsidRDefault="00EB4A70" w:rsidP="00EB4A7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</w:rPr>
                              <w:t>A [</w:t>
                            </w:r>
                            <w:r w:rsidRPr="002F72B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Company Name</w:t>
                            </w:r>
                            <w:r w:rsidRPr="002F72BC">
                              <w:rPr>
                                <w:rFonts w:ascii="Arial" w:hAnsi="Arial" w:cs="Arial"/>
                              </w:rPr>
                              <w:t xml:space="preserve">] representative will contact you to resolve the query. </w:t>
                            </w:r>
                          </w:p>
                          <w:p w14:paraId="5A35F6A3" w14:textId="1253BD46" w:rsidR="00EB4A70" w:rsidRDefault="00EB4A70" w:rsidP="00EB4A7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  <w:b/>
                              </w:rPr>
                              <w:t>Reportable payments made to you</w:t>
                            </w:r>
                          </w:p>
                          <w:p w14:paraId="3190D929" w14:textId="77777777" w:rsidR="00EB4A70" w:rsidRPr="002F72BC" w:rsidRDefault="00EB4A70" w:rsidP="00EB4A7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343AC9F" w14:textId="77777777" w:rsidR="00EB4A70" w:rsidRPr="002F72BC" w:rsidRDefault="00EB4A70" w:rsidP="00EB4A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</w:rPr>
                              <w:t>The attached table provides the details of reportable payments made to you, in the form in which it will be publicly disclosed.</w:t>
                            </w:r>
                          </w:p>
                          <w:p w14:paraId="36422EB2" w14:textId="77777777" w:rsidR="00EB4A70" w:rsidRPr="002F72BC" w:rsidRDefault="00EB4A70" w:rsidP="00EB4A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</w:rPr>
                              <w:t>This includes any payments that you directed to a third party, such as to your employer.</w:t>
                            </w:r>
                          </w:p>
                          <w:p w14:paraId="240641D3" w14:textId="1CE7B9E8" w:rsidR="00EB4A70" w:rsidRDefault="00EB4A70" w:rsidP="00EB4A7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  <w:b/>
                              </w:rPr>
                              <w:t>Reporting</w:t>
                            </w:r>
                          </w:p>
                          <w:p w14:paraId="00D3A98A" w14:textId="77777777" w:rsidR="00EB4A70" w:rsidRPr="002F72BC" w:rsidRDefault="00EB4A70" w:rsidP="00EB4A7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F18095B" w14:textId="77777777" w:rsidR="00EB4A70" w:rsidRPr="002F72BC" w:rsidRDefault="00EB4A70" w:rsidP="00EB4A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</w:rPr>
                              <w:t>The reportable payments made to healthcare professionals will be published on [date]</w:t>
                            </w:r>
                          </w:p>
                          <w:p w14:paraId="05CC4F78" w14:textId="54B069B3" w:rsidR="00EB4A70" w:rsidRPr="00EB4A70" w:rsidRDefault="00EB4A70" w:rsidP="00EB4A7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</w:rPr>
                              <w:t xml:space="preserve">Reporting will be published on </w:t>
                            </w:r>
                            <w:hyperlink r:id="rId11" w:history="1">
                              <w:r w:rsidRPr="002F72BC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www.disclosureaustralia.com.au</w:t>
                              </w:r>
                            </w:hyperlink>
                            <w:r w:rsidRPr="002F72BC">
                              <w:rPr>
                                <w:rFonts w:ascii="Arial" w:hAnsi="Arial" w:cs="Arial"/>
                              </w:rPr>
                              <w:t xml:space="preserve"> for three years.</w:t>
                            </w:r>
                          </w:p>
                          <w:p w14:paraId="6B7CA1E5" w14:textId="3A5C6646" w:rsidR="00EB4A70" w:rsidRPr="002F72BC" w:rsidRDefault="00EB4A70" w:rsidP="00EB4A70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  <w:b/>
                              </w:rPr>
                              <w:t>Further information</w:t>
                            </w:r>
                          </w:p>
                          <w:p w14:paraId="4AFF564A" w14:textId="3DBB590F" w:rsidR="00EB4A70" w:rsidRPr="002F72BC" w:rsidRDefault="00EB4A70" w:rsidP="00EB4A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</w:rPr>
                              <w:t xml:space="preserve">For further information about the Code of Conduct and transparency, please refer to the </w:t>
                            </w:r>
                            <w:hyperlink r:id="rId12" w:history="1">
                              <w:r w:rsidRPr="002F72BC">
                                <w:rPr>
                                  <w:rStyle w:val="Hyperlink"/>
                                  <w:rFonts w:ascii="Arial" w:hAnsi="Arial" w:cs="Arial"/>
                                </w:rPr>
                                <w:t>Medicines Australia website</w:t>
                              </w:r>
                            </w:hyperlink>
                            <w:r w:rsidRPr="002F72BC">
                              <w:rPr>
                                <w:rFonts w:ascii="Arial" w:hAnsi="Arial" w:cs="Arial"/>
                              </w:rPr>
                              <w:t xml:space="preserve">. Medicines Australia will provide hyperlinks from its website to all its member companies’ websites where the reportable data is published, </w:t>
                            </w:r>
                            <w:hyperlink r:id="rId13" w:history="1">
                              <w:r w:rsidRPr="002F72BC">
                                <w:rPr>
                                  <w:rStyle w:val="Hyperlink"/>
                                  <w:rFonts w:ascii="Arial" w:hAnsi="Arial" w:cs="Arial"/>
                                </w:rPr>
                                <w:t>as can be seen here</w:t>
                              </w:r>
                            </w:hyperlink>
                            <w:r w:rsidRPr="002F72BC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09E22A9" w14:textId="77777777" w:rsidR="00EB4A70" w:rsidRPr="002F72BC" w:rsidRDefault="00EB4A70" w:rsidP="00EB4A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A475B4" w14:textId="77777777" w:rsidR="00EB4A70" w:rsidRPr="002F72BC" w:rsidRDefault="00EB4A70" w:rsidP="00EB4A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</w:rPr>
                              <w:t>Yours sincerely</w:t>
                            </w:r>
                          </w:p>
                          <w:p w14:paraId="794438BA" w14:textId="77777777" w:rsidR="00EB4A70" w:rsidRPr="002F72BC" w:rsidRDefault="00EB4A70" w:rsidP="00EB4A7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413C91" w14:textId="77777777" w:rsidR="00EB4A70" w:rsidRPr="002F72BC" w:rsidRDefault="00EB4A70" w:rsidP="00EB4A70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66BD7066" w14:textId="77777777" w:rsidR="00EB4A70" w:rsidRPr="002F72BC" w:rsidRDefault="00EB4A70" w:rsidP="00EB4A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[Company Name</w:t>
                            </w:r>
                            <w:r w:rsidRPr="002F72BC">
                              <w:rPr>
                                <w:rFonts w:ascii="Arial" w:hAnsi="Arial" w:cs="Arial"/>
                              </w:rPr>
                              <w:t>]</w:t>
                            </w:r>
                          </w:p>
                          <w:p w14:paraId="0C8DDE36" w14:textId="77777777" w:rsidR="00EB4A70" w:rsidRPr="002F72BC" w:rsidRDefault="00EB4A70" w:rsidP="00EB4A7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72BC">
                              <w:rPr>
                                <w:rFonts w:ascii="Arial" w:hAnsi="Arial" w:cs="Arial"/>
                              </w:rPr>
                              <w:t>Attachment</w:t>
                            </w:r>
                            <w:proofErr w:type="gramStart"/>
                            <w:r w:rsidRPr="002F72BC">
                              <w:rPr>
                                <w:rFonts w:ascii="Arial" w:hAnsi="Arial" w:cs="Arial"/>
                              </w:rPr>
                              <w:t xml:space="preserve">:  </w:t>
                            </w:r>
                            <w:r w:rsidRPr="002F72B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[</w:t>
                            </w:r>
                            <w:proofErr w:type="gramEnd"/>
                            <w:r w:rsidRPr="002F72B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The individual HCP’s data in the form in which it will be reported]</w:t>
                            </w:r>
                            <w:r w:rsidRPr="002F72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5A92A" id="Rectangle 1" o:spid="_x0000_s1027" style="position:absolute;margin-left:428.05pt;margin-top:36.5pt;width:479.25pt;height:620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" fillcolor="#d9e2f3 [664]" strokecolor="#0070c0" strokeweight="1pt">
                <v:fill opacity="26214f"/>
                <v:textbox>
                  <w:txbxContent>
                    <w:p w14:paraId="6A109BD1" w14:textId="77777777" w:rsidR="00EB4A70" w:rsidRPr="00504432" w:rsidRDefault="00EB4A70" w:rsidP="00EB4A7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A367F90" w14:textId="2D6EFE32" w:rsidR="00EB4A70" w:rsidRDefault="00EB4A70" w:rsidP="00EB4A7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72BC">
                        <w:rPr>
                          <w:rFonts w:ascii="Arial" w:hAnsi="Arial" w:cs="Arial"/>
                          <w:b/>
                        </w:rPr>
                        <w:t>Your action is requested</w:t>
                      </w:r>
                    </w:p>
                    <w:p w14:paraId="161A9F5B" w14:textId="77777777" w:rsidR="00EB4A70" w:rsidRPr="002F72BC" w:rsidRDefault="00EB4A70" w:rsidP="00EB4A7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7C87A99" w14:textId="77777777" w:rsidR="00EB4A70" w:rsidRPr="002F72BC" w:rsidRDefault="00EB4A70" w:rsidP="00EB4A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b/>
                        </w:rPr>
                      </w:pPr>
                      <w:r w:rsidRPr="002F72BC">
                        <w:rPr>
                          <w:rFonts w:ascii="Arial" w:hAnsi="Arial" w:cs="Arial"/>
                        </w:rPr>
                        <w:t>Please review the details of reportable payments made to you in the attached table and advise us no later than [</w:t>
                      </w:r>
                      <w:r w:rsidRPr="002F72BC">
                        <w:rPr>
                          <w:rFonts w:ascii="Arial" w:hAnsi="Arial" w:cs="Arial"/>
                          <w:i/>
                          <w:iCs/>
                        </w:rPr>
                        <w:t>date, at least 6 weeks after the date of receipt of the verification letter</w:t>
                      </w:r>
                      <w:r w:rsidRPr="002F72BC">
                        <w:rPr>
                          <w:rFonts w:ascii="Arial" w:hAnsi="Arial" w:cs="Arial"/>
                        </w:rPr>
                        <w:t>] if you wish to query any of the data.</w:t>
                      </w:r>
                    </w:p>
                    <w:p w14:paraId="21141DC5" w14:textId="77777777" w:rsidR="00EB4A70" w:rsidRPr="002F72BC" w:rsidRDefault="00EB4A70" w:rsidP="00EB4A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2F72BC">
                        <w:rPr>
                          <w:rFonts w:ascii="Arial" w:hAnsi="Arial" w:cs="Arial"/>
                        </w:rPr>
                        <w:t>If we have not received any written response from you, we will proceed to publish the data.</w:t>
                      </w:r>
                    </w:p>
                    <w:p w14:paraId="1BC6CE68" w14:textId="16601BB6" w:rsidR="00EB4A70" w:rsidRDefault="00EB4A70" w:rsidP="00EB4A7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72BC">
                        <w:rPr>
                          <w:rFonts w:ascii="Arial" w:hAnsi="Arial" w:cs="Arial"/>
                          <w:b/>
                        </w:rPr>
                        <w:t>Making queries</w:t>
                      </w:r>
                    </w:p>
                    <w:p w14:paraId="0013CAB2" w14:textId="77777777" w:rsidR="00EB4A70" w:rsidRPr="002F72BC" w:rsidRDefault="00EB4A70" w:rsidP="00EB4A7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4E93C55" w14:textId="77777777" w:rsidR="00EB4A70" w:rsidRPr="002F72BC" w:rsidRDefault="00EB4A70" w:rsidP="00EB4A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2F72BC">
                        <w:rPr>
                          <w:rFonts w:ascii="Arial" w:hAnsi="Arial" w:cs="Arial"/>
                        </w:rPr>
                        <w:t>If you wish to query any of the data, please contact us in writing identifying the specific data that you wish to query and the basis of your query.</w:t>
                      </w:r>
                    </w:p>
                    <w:p w14:paraId="72BC4678" w14:textId="77777777" w:rsidR="00EB4A70" w:rsidRPr="002F72BC" w:rsidRDefault="00EB4A70" w:rsidP="00EB4A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2F72BC">
                        <w:rPr>
                          <w:rFonts w:ascii="Arial" w:hAnsi="Arial" w:cs="Arial"/>
                        </w:rPr>
                        <w:t>Your enquiry should be directed to [</w:t>
                      </w:r>
                      <w:r w:rsidRPr="002F72BC">
                        <w:rPr>
                          <w:rFonts w:ascii="Arial" w:hAnsi="Arial" w:cs="Arial"/>
                          <w:i/>
                          <w:iCs/>
                        </w:rPr>
                        <w:t>contact at the company: an email address or postal address with contact person’s function title</w:t>
                      </w:r>
                      <w:r w:rsidRPr="002F72BC">
                        <w:rPr>
                          <w:rFonts w:ascii="Arial" w:hAnsi="Arial" w:cs="Arial"/>
                        </w:rPr>
                        <w:t>].</w:t>
                      </w:r>
                    </w:p>
                    <w:p w14:paraId="3BE84F46" w14:textId="77777777" w:rsidR="00EB4A70" w:rsidRPr="002F72BC" w:rsidRDefault="00EB4A70" w:rsidP="00EB4A7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2F72BC">
                        <w:rPr>
                          <w:rFonts w:ascii="Arial" w:hAnsi="Arial" w:cs="Arial"/>
                        </w:rPr>
                        <w:t>A [</w:t>
                      </w:r>
                      <w:r w:rsidRPr="002F72BC">
                        <w:rPr>
                          <w:rFonts w:ascii="Arial" w:hAnsi="Arial" w:cs="Arial"/>
                          <w:i/>
                          <w:iCs/>
                        </w:rPr>
                        <w:t>Company Name</w:t>
                      </w:r>
                      <w:r w:rsidRPr="002F72BC">
                        <w:rPr>
                          <w:rFonts w:ascii="Arial" w:hAnsi="Arial" w:cs="Arial"/>
                        </w:rPr>
                        <w:t xml:space="preserve">] representative will contact you to resolve the query. </w:t>
                      </w:r>
                    </w:p>
                    <w:p w14:paraId="5A35F6A3" w14:textId="1253BD46" w:rsidR="00EB4A70" w:rsidRDefault="00EB4A70" w:rsidP="00EB4A7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72BC">
                        <w:rPr>
                          <w:rFonts w:ascii="Arial" w:hAnsi="Arial" w:cs="Arial"/>
                          <w:b/>
                        </w:rPr>
                        <w:t>Reportable payments made to you</w:t>
                      </w:r>
                    </w:p>
                    <w:p w14:paraId="3190D929" w14:textId="77777777" w:rsidR="00EB4A70" w:rsidRPr="002F72BC" w:rsidRDefault="00EB4A70" w:rsidP="00EB4A7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343AC9F" w14:textId="77777777" w:rsidR="00EB4A70" w:rsidRPr="002F72BC" w:rsidRDefault="00EB4A70" w:rsidP="00EB4A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2F72BC">
                        <w:rPr>
                          <w:rFonts w:ascii="Arial" w:hAnsi="Arial" w:cs="Arial"/>
                        </w:rPr>
                        <w:t>The attached table provides the details of reportable payments made to you, in the form in which it will be publicly disclosed.</w:t>
                      </w:r>
                    </w:p>
                    <w:p w14:paraId="36422EB2" w14:textId="77777777" w:rsidR="00EB4A70" w:rsidRPr="002F72BC" w:rsidRDefault="00EB4A70" w:rsidP="00EB4A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ascii="Arial" w:hAnsi="Arial" w:cs="Arial"/>
                        </w:rPr>
                      </w:pPr>
                      <w:r w:rsidRPr="002F72BC">
                        <w:rPr>
                          <w:rFonts w:ascii="Arial" w:hAnsi="Arial" w:cs="Arial"/>
                        </w:rPr>
                        <w:t>This includes any payments that you directed to a third party, such as to your employer.</w:t>
                      </w:r>
                    </w:p>
                    <w:p w14:paraId="240641D3" w14:textId="1CE7B9E8" w:rsidR="00EB4A70" w:rsidRDefault="00EB4A70" w:rsidP="00EB4A7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F72BC">
                        <w:rPr>
                          <w:rFonts w:ascii="Arial" w:hAnsi="Arial" w:cs="Arial"/>
                          <w:b/>
                        </w:rPr>
                        <w:t>Reporting</w:t>
                      </w:r>
                    </w:p>
                    <w:p w14:paraId="00D3A98A" w14:textId="77777777" w:rsidR="00EB4A70" w:rsidRPr="002F72BC" w:rsidRDefault="00EB4A70" w:rsidP="00EB4A70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F18095B" w14:textId="77777777" w:rsidR="00EB4A70" w:rsidRPr="002F72BC" w:rsidRDefault="00EB4A70" w:rsidP="00EB4A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b/>
                        </w:rPr>
                      </w:pPr>
                      <w:r w:rsidRPr="002F72BC">
                        <w:rPr>
                          <w:rFonts w:ascii="Arial" w:hAnsi="Arial" w:cs="Arial"/>
                        </w:rPr>
                        <w:t>The reportable payments made to healthcare professionals will be published on [date]</w:t>
                      </w:r>
                    </w:p>
                    <w:p w14:paraId="05CC4F78" w14:textId="54B069B3" w:rsidR="00EB4A70" w:rsidRPr="00EB4A70" w:rsidRDefault="00EB4A70" w:rsidP="00EB4A7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="Arial" w:hAnsi="Arial" w:cs="Arial"/>
                          <w:b/>
                        </w:rPr>
                      </w:pPr>
                      <w:r w:rsidRPr="002F72BC">
                        <w:rPr>
                          <w:rFonts w:ascii="Arial" w:hAnsi="Arial" w:cs="Arial"/>
                        </w:rPr>
                        <w:t xml:space="preserve">Reporting will be published on </w:t>
                      </w:r>
                      <w:hyperlink r:id="rId14" w:history="1">
                        <w:r w:rsidRPr="002F72BC">
                          <w:rPr>
                            <w:rStyle w:val="Hyperlink"/>
                            <w:rFonts w:ascii="Arial" w:hAnsi="Arial" w:cs="Arial"/>
                          </w:rPr>
                          <w:t>www.disclosureaustralia.com.au</w:t>
                        </w:r>
                      </w:hyperlink>
                      <w:r w:rsidRPr="002F72BC">
                        <w:rPr>
                          <w:rFonts w:ascii="Arial" w:hAnsi="Arial" w:cs="Arial"/>
                        </w:rPr>
                        <w:t xml:space="preserve"> for three years.</w:t>
                      </w:r>
                    </w:p>
                    <w:p w14:paraId="6B7CA1E5" w14:textId="3A5C6646" w:rsidR="00EB4A70" w:rsidRPr="002F72BC" w:rsidRDefault="00EB4A70" w:rsidP="00EB4A70">
                      <w:pPr>
                        <w:spacing w:after="160" w:line="259" w:lineRule="auto"/>
                        <w:rPr>
                          <w:rFonts w:ascii="Arial" w:hAnsi="Arial" w:cs="Arial"/>
                          <w:b/>
                        </w:rPr>
                      </w:pPr>
                      <w:r w:rsidRPr="002F72BC">
                        <w:rPr>
                          <w:rFonts w:ascii="Arial" w:hAnsi="Arial" w:cs="Arial"/>
                          <w:b/>
                        </w:rPr>
                        <w:t>Further information</w:t>
                      </w:r>
                    </w:p>
                    <w:p w14:paraId="4AFF564A" w14:textId="3DBB590F" w:rsidR="00EB4A70" w:rsidRPr="002F72BC" w:rsidRDefault="00EB4A70" w:rsidP="00EB4A70">
                      <w:pPr>
                        <w:rPr>
                          <w:rFonts w:ascii="Arial" w:hAnsi="Arial" w:cs="Arial"/>
                        </w:rPr>
                      </w:pPr>
                      <w:r w:rsidRPr="002F72BC">
                        <w:rPr>
                          <w:rFonts w:ascii="Arial" w:hAnsi="Arial" w:cs="Arial"/>
                        </w:rPr>
                        <w:t xml:space="preserve">For further information about the Code of Conduct and transparency, please refer to the </w:t>
                      </w:r>
                      <w:hyperlink r:id="rId15" w:history="1">
                        <w:r w:rsidRPr="002F72BC">
                          <w:rPr>
                            <w:rStyle w:val="Hyperlink"/>
                            <w:rFonts w:ascii="Arial" w:hAnsi="Arial" w:cs="Arial"/>
                          </w:rPr>
                          <w:t>Medicines Australia website</w:t>
                        </w:r>
                      </w:hyperlink>
                      <w:r w:rsidRPr="002F72BC">
                        <w:rPr>
                          <w:rFonts w:ascii="Arial" w:hAnsi="Arial" w:cs="Arial"/>
                        </w:rPr>
                        <w:t xml:space="preserve">. Medicines Australia will provide hyperlinks from its website to all its member companies’ websites where the reportable data is published, </w:t>
                      </w:r>
                      <w:hyperlink r:id="rId16" w:history="1">
                        <w:r w:rsidRPr="002F72BC">
                          <w:rPr>
                            <w:rStyle w:val="Hyperlink"/>
                            <w:rFonts w:ascii="Arial" w:hAnsi="Arial" w:cs="Arial"/>
                          </w:rPr>
                          <w:t>as can be seen here</w:t>
                        </w:r>
                      </w:hyperlink>
                      <w:r w:rsidRPr="002F72BC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09E22A9" w14:textId="77777777" w:rsidR="00EB4A70" w:rsidRPr="002F72BC" w:rsidRDefault="00EB4A70" w:rsidP="00EB4A70">
                      <w:pPr>
                        <w:rPr>
                          <w:rFonts w:ascii="Arial" w:hAnsi="Arial" w:cs="Arial"/>
                        </w:rPr>
                      </w:pPr>
                    </w:p>
                    <w:p w14:paraId="0DA475B4" w14:textId="77777777" w:rsidR="00EB4A70" w:rsidRPr="002F72BC" w:rsidRDefault="00EB4A70" w:rsidP="00EB4A70">
                      <w:pPr>
                        <w:rPr>
                          <w:rFonts w:ascii="Arial" w:hAnsi="Arial" w:cs="Arial"/>
                        </w:rPr>
                      </w:pPr>
                      <w:r w:rsidRPr="002F72BC">
                        <w:rPr>
                          <w:rFonts w:ascii="Arial" w:hAnsi="Arial" w:cs="Arial"/>
                        </w:rPr>
                        <w:t>Yours sincerely</w:t>
                      </w:r>
                    </w:p>
                    <w:p w14:paraId="794438BA" w14:textId="77777777" w:rsidR="00EB4A70" w:rsidRPr="002F72BC" w:rsidRDefault="00EB4A70" w:rsidP="00EB4A70">
                      <w:pPr>
                        <w:rPr>
                          <w:rFonts w:ascii="Arial" w:hAnsi="Arial" w:cs="Arial"/>
                        </w:rPr>
                      </w:pPr>
                    </w:p>
                    <w:p w14:paraId="49413C91" w14:textId="77777777" w:rsidR="00EB4A70" w:rsidRPr="002F72BC" w:rsidRDefault="00EB4A70" w:rsidP="00EB4A70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66BD7066" w14:textId="77777777" w:rsidR="00EB4A70" w:rsidRPr="002F72BC" w:rsidRDefault="00EB4A70" w:rsidP="00EB4A70">
                      <w:pPr>
                        <w:rPr>
                          <w:rFonts w:ascii="Arial" w:hAnsi="Arial" w:cs="Arial"/>
                        </w:rPr>
                      </w:pPr>
                      <w:r w:rsidRPr="002F72BC">
                        <w:rPr>
                          <w:rFonts w:ascii="Arial" w:hAnsi="Arial" w:cs="Arial"/>
                          <w:i/>
                          <w:iCs/>
                        </w:rPr>
                        <w:t>[Company Name</w:t>
                      </w:r>
                      <w:r w:rsidRPr="002F72BC">
                        <w:rPr>
                          <w:rFonts w:ascii="Arial" w:hAnsi="Arial" w:cs="Arial"/>
                        </w:rPr>
                        <w:t>]</w:t>
                      </w:r>
                    </w:p>
                    <w:p w14:paraId="0C8DDE36" w14:textId="77777777" w:rsidR="00EB4A70" w:rsidRPr="002F72BC" w:rsidRDefault="00EB4A70" w:rsidP="00EB4A70">
                      <w:pPr>
                        <w:rPr>
                          <w:rFonts w:ascii="Arial" w:hAnsi="Arial" w:cs="Arial"/>
                        </w:rPr>
                      </w:pPr>
                      <w:r w:rsidRPr="002F72BC">
                        <w:rPr>
                          <w:rFonts w:ascii="Arial" w:hAnsi="Arial" w:cs="Arial"/>
                        </w:rPr>
                        <w:t xml:space="preserve">Attachment:  </w:t>
                      </w:r>
                      <w:r w:rsidRPr="002F72BC">
                        <w:rPr>
                          <w:rFonts w:ascii="Arial" w:hAnsi="Arial" w:cs="Arial"/>
                          <w:i/>
                          <w:iCs/>
                        </w:rPr>
                        <w:t>[The individual HCP’s data in the form in which it will be reported]</w:t>
                      </w:r>
                      <w:r w:rsidRPr="002F72B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sectPr w:rsidR="003D065A" w:rsidSect="001D5988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90F90" w14:textId="77777777" w:rsidR="004954CC" w:rsidRDefault="004954CC" w:rsidP="00EB4A70">
      <w:r>
        <w:separator/>
      </w:r>
    </w:p>
  </w:endnote>
  <w:endnote w:type="continuationSeparator" w:id="0">
    <w:p w14:paraId="6E2B408F" w14:textId="77777777" w:rsidR="004954CC" w:rsidRDefault="004954CC" w:rsidP="00EB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A2A3" w14:textId="3A57972A" w:rsidR="00EB4A70" w:rsidRDefault="00EB4A7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4EF72E" wp14:editId="08BC4249">
              <wp:simplePos x="0" y="0"/>
              <wp:positionH relativeFrom="margin">
                <wp:align>left</wp:align>
              </wp:positionH>
              <wp:positionV relativeFrom="bottomMargin">
                <wp:posOffset>232410</wp:posOffset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EFAC6" w14:textId="3E2C04E2" w:rsidR="00EB4A70" w:rsidRPr="00EB4A70" w:rsidRDefault="001161D4" w:rsidP="00EB4A70">
                            <w:pPr>
                              <w:pStyle w:val="Footer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P</w:t>
                            </w:r>
                            <w:r w:rsidR="000A0F6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u</w:t>
                            </w:r>
                            <w:r w:rsidR="00EB4A70" w:rsidRPr="00EB4A7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blished </w:t>
                            </w:r>
                            <w:r w:rsidR="000A0F6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6"/>
                              </w:rPr>
                              <w:t>March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4EF72E" id="Group 155" o:spid="_x0000_s1028" style="position:absolute;margin-left:0;margin-top:18.3pt;width:468pt;height:21.6pt;z-index:251659264;mso-position-horizontal:left;mso-position-horizontal-relative:margin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vTYQ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ADEFAC6" w14:textId="3E2C04E2" w:rsidR="00EB4A70" w:rsidRPr="00EB4A70" w:rsidRDefault="001161D4" w:rsidP="00EB4A70">
                      <w:pPr>
                        <w:pStyle w:val="Footer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P</w:t>
                      </w:r>
                      <w:r w:rsidR="000A0F66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u</w:t>
                      </w:r>
                      <w:r w:rsidR="00EB4A70" w:rsidRPr="00EB4A70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 xml:space="preserve">blished </w:t>
                      </w:r>
                      <w:r w:rsidR="000A0F66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6"/>
                        </w:rPr>
                        <w:t>March 2025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97513" w14:textId="77777777" w:rsidR="004954CC" w:rsidRDefault="004954CC" w:rsidP="00EB4A70">
      <w:r>
        <w:separator/>
      </w:r>
    </w:p>
  </w:footnote>
  <w:footnote w:type="continuationSeparator" w:id="0">
    <w:p w14:paraId="0C4E3C7D" w14:textId="77777777" w:rsidR="004954CC" w:rsidRDefault="004954CC" w:rsidP="00EB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81934"/>
    <w:multiLevelType w:val="hybridMultilevel"/>
    <w:tmpl w:val="3D94C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B7CAF"/>
    <w:multiLevelType w:val="hybridMultilevel"/>
    <w:tmpl w:val="DADCE3F2"/>
    <w:lvl w:ilvl="0" w:tplc="361E71D2">
      <w:start w:val="1"/>
      <w:numFmt w:val="bullet"/>
      <w:pStyle w:val="2TEXTinden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Bold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Bold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Bold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19666C"/>
    <w:multiLevelType w:val="hybridMultilevel"/>
    <w:tmpl w:val="5B1E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A0AC0"/>
    <w:multiLevelType w:val="hybridMultilevel"/>
    <w:tmpl w:val="365CC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11C9"/>
    <w:multiLevelType w:val="hybridMultilevel"/>
    <w:tmpl w:val="23409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43012">
    <w:abstractNumId w:val="4"/>
  </w:num>
  <w:num w:numId="2" w16cid:durableId="284774515">
    <w:abstractNumId w:val="3"/>
  </w:num>
  <w:num w:numId="3" w16cid:durableId="657342409">
    <w:abstractNumId w:val="0"/>
  </w:num>
  <w:num w:numId="4" w16cid:durableId="1095711788">
    <w:abstractNumId w:val="2"/>
  </w:num>
  <w:num w:numId="5" w16cid:durableId="45078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88"/>
    <w:rsid w:val="000A0F66"/>
    <w:rsid w:val="000B6DB6"/>
    <w:rsid w:val="001161D4"/>
    <w:rsid w:val="001D5988"/>
    <w:rsid w:val="002F72BC"/>
    <w:rsid w:val="003D065A"/>
    <w:rsid w:val="004954CC"/>
    <w:rsid w:val="00504432"/>
    <w:rsid w:val="0071615D"/>
    <w:rsid w:val="007544AA"/>
    <w:rsid w:val="00A433F7"/>
    <w:rsid w:val="00DD4CC6"/>
    <w:rsid w:val="00E7790C"/>
    <w:rsid w:val="00EB4A70"/>
    <w:rsid w:val="00ED666F"/>
    <w:rsid w:val="00F13E5B"/>
    <w:rsid w:val="00F3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BBD64"/>
  <w15:chartTrackingRefBased/>
  <w15:docId w15:val="{F2589709-BC7E-4B74-AF91-52D7AF96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88"/>
    <w:pPr>
      <w:spacing w:after="0" w:line="240" w:lineRule="auto"/>
    </w:pPr>
    <w:rPr>
      <w:rFonts w:ascii="Times New Roman" w:hAnsi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59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5988"/>
    <w:pPr>
      <w:ind w:left="720"/>
      <w:contextualSpacing/>
    </w:pPr>
  </w:style>
  <w:style w:type="paragraph" w:customStyle="1" w:styleId="2TEXT">
    <w:name w:val="2 TEXT"/>
    <w:basedOn w:val="Normal"/>
    <w:qFormat/>
    <w:rsid w:val="00504432"/>
    <w:pPr>
      <w:spacing w:after="120" w:line="240" w:lineRule="exact"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2TEXTindentbullet">
    <w:name w:val="2 TEXTindent bullet"/>
    <w:basedOn w:val="Normal"/>
    <w:qFormat/>
    <w:rsid w:val="00504432"/>
    <w:pPr>
      <w:numPr>
        <w:numId w:val="5"/>
      </w:numPr>
      <w:spacing w:after="120" w:line="240" w:lineRule="exact"/>
    </w:pPr>
    <w:rPr>
      <w:rFonts w:ascii="Arial" w:hAnsi="Arial" w:cs="Arial"/>
      <w:color w:val="000000" w:themeColor="text1"/>
      <w:sz w:val="20"/>
      <w:szCs w:val="20"/>
    </w:rPr>
  </w:style>
  <w:style w:type="paragraph" w:customStyle="1" w:styleId="Pa6">
    <w:name w:val="Pa6"/>
    <w:basedOn w:val="Normal"/>
    <w:next w:val="Normal"/>
    <w:uiPriority w:val="99"/>
    <w:rsid w:val="00504432"/>
    <w:pPr>
      <w:autoSpaceDE w:val="0"/>
      <w:autoSpaceDN w:val="0"/>
      <w:adjustRightInd w:val="0"/>
      <w:spacing w:line="201" w:lineRule="atLeast"/>
    </w:pPr>
    <w:rPr>
      <w:rFonts w:ascii="Muli" w:hAnsi="Mul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72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4A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A70"/>
    <w:rPr>
      <w:rFonts w:ascii="Times New Roman" w:hAnsi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B4A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A70"/>
    <w:rPr>
      <w:rFonts w:ascii="Times New Roman" w:hAnsi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A0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dicinesaustralia.com.au/code/transparency-reporting/payments-to-healthcare-professional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dicinesaustralia.com.au/code-of-conduc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dicinesaustralia.com.au/code/transparency-reporting/payments-to-healthcare-professional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sclosureaustralia.com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edicinesaustralia.com.au/code-of-conduct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disclosureaustrali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A2F945C21124287EF34A212BA6CD1" ma:contentTypeVersion="15" ma:contentTypeDescription="Create a new document." ma:contentTypeScope="" ma:versionID="9d31bb9b69fb2fef12569a27dfa3fc87">
  <xsd:schema xmlns:xsd="http://www.w3.org/2001/XMLSchema" xmlns:xs="http://www.w3.org/2001/XMLSchema" xmlns:p="http://schemas.microsoft.com/office/2006/metadata/properties" xmlns:ns2="a6076f2a-f1bd-49af-b65d-209c380d0994" xmlns:ns3="b0c56152-6d20-4791-b9eb-1c65cd184b38" targetNamespace="http://schemas.microsoft.com/office/2006/metadata/properties" ma:root="true" ma:fieldsID="6d9fa1cab8a6b73b8c92d985d4a14108" ns2:_="" ns3:_="">
    <xsd:import namespace="a6076f2a-f1bd-49af-b65d-209c380d0994"/>
    <xsd:import namespace="b0c56152-6d20-4791-b9eb-1c65cd184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76f2a-f1bd-49af-b65d-209c380d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b08d08-62c2-406c-baa4-df1e5fedf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56152-6d20-4791-b9eb-1c65cd184b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168f1e-8850-4f1d-991f-ee0bfa800469}" ma:internalName="TaxCatchAll" ma:showField="CatchAllData" ma:web="b0c56152-6d20-4791-b9eb-1c65cd184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c56152-6d20-4791-b9eb-1c65cd184b38" xsi:nil="true"/>
    <lcf76f155ced4ddcb4097134ff3c332f xmlns="a6076f2a-f1bd-49af-b65d-209c380d09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F856E7-D897-48D0-B11D-766C38FD5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76f2a-f1bd-49af-b65d-209c380d0994"/>
    <ds:schemaRef ds:uri="b0c56152-6d20-4791-b9eb-1c65cd184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BFFAC5-2356-470E-A0AC-DAD2908569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9C1EA-732F-4909-AD08-A7BBB3DA2B80}">
  <ds:schemaRefs>
    <ds:schemaRef ds:uri="http://schemas.microsoft.com/office/2006/metadata/properties"/>
    <ds:schemaRef ds:uri="http://schemas.microsoft.com/office/infopath/2007/PartnerControls"/>
    <ds:schemaRef ds:uri="b0c56152-6d20-4791-b9eb-1c65cd184b38"/>
    <ds:schemaRef ds:uri="a6076f2a-f1bd-49af-b65d-209c380d0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Hibburd</dc:creator>
  <cp:keywords/>
  <dc:description/>
  <cp:lastModifiedBy>Lucy O'Brien</cp:lastModifiedBy>
  <cp:revision>8</cp:revision>
  <dcterms:created xsi:type="dcterms:W3CDTF">2020-01-10T03:54:00Z</dcterms:created>
  <dcterms:modified xsi:type="dcterms:W3CDTF">2025-02-10T04:12:00Z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0x010100CF5A2F945C21124287EF34A212BA6CD1</vt:lpwstr>
  </property>
  <property fmtid="{D5CDD505-2E9C-101B-9397-08002B2CF9AE}" pid="3" name="MediaServiceImageTags">
    <vt:lpwstr/>
  </property>
</Properties>
</file>